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1DE07A90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444A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AA695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0A7E0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21B500B" w14:textId="20DDBCD7" w:rsidR="000A7E05" w:rsidRDefault="00814FC2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14FC2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угловой, настенно-напольный, правый, сталь, D38 мм</w:t>
      </w:r>
    </w:p>
    <w:p w14:paraId="75A255ED" w14:textId="77777777" w:rsidR="00814FC2" w:rsidRPr="002902CB" w:rsidRDefault="00814FC2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814FC2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1C935B9" w14:textId="21F62F13" w:rsidR="00423C22" w:rsidRPr="00423C22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Монтаж поручня к стене и полу, обеспечивает надежную фиксацию конструкции. </w:t>
            </w:r>
          </w:p>
          <w:p w14:paraId="2BB90F6F" w14:textId="46F0E888" w:rsidR="00CD5008" w:rsidRPr="002902CB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  <w:r w:rsidR="00032B26">
              <w:rPr>
                <w:rFonts w:cs="Calibri"/>
                <w:sz w:val="24"/>
                <w:szCs w:val="24"/>
              </w:rPr>
              <w:t xml:space="preserve">                                                                          </w:t>
            </w:r>
            <w:r w:rsidR="00032B26" w:rsidRPr="00032B26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444A2C" w:rsidRPr="002902CB" w14:paraId="175C5C9D" w14:textId="77777777" w:rsidTr="00814FC2">
        <w:tc>
          <w:tcPr>
            <w:tcW w:w="2982" w:type="dxa"/>
            <w:shd w:val="clear" w:color="auto" w:fill="auto"/>
          </w:tcPr>
          <w:p w14:paraId="0BBAFAB2" w14:textId="6A9E36E1" w:rsidR="00444A2C" w:rsidRPr="002902CB" w:rsidRDefault="00444A2C" w:rsidP="00444A2C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23157FF3" w:rsidR="00444A2C" w:rsidRPr="002902CB" w:rsidRDefault="00444A2C" w:rsidP="00444A2C">
            <w:pPr>
              <w:rPr>
                <w:rFonts w:cs="Calibri"/>
                <w:sz w:val="24"/>
                <w:szCs w:val="24"/>
              </w:rPr>
            </w:pPr>
            <w:r w:rsidRPr="00444A2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032B26">
              <w:rPr>
                <w:sz w:val="24"/>
                <w:szCs w:val="24"/>
              </w:rPr>
              <w:t xml:space="preserve"> </w:t>
            </w:r>
            <w:r w:rsidR="00814FC2">
              <w:rPr>
                <w:sz w:val="24"/>
                <w:szCs w:val="24"/>
              </w:rPr>
              <w:t>мкм</w:t>
            </w:r>
            <w:r w:rsidRPr="00444A2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814FC2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7F5CED66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0A7E05">
              <w:rPr>
                <w:rFonts w:cs="Calibri"/>
                <w:sz w:val="24"/>
                <w:szCs w:val="24"/>
              </w:rPr>
              <w:t xml:space="preserve">углового </w:t>
            </w:r>
            <w:r>
              <w:rPr>
                <w:rFonts w:cs="Calibri"/>
                <w:sz w:val="24"/>
                <w:szCs w:val="24"/>
              </w:rPr>
              <w:t>поручня и сто</w:t>
            </w:r>
            <w:r w:rsidR="000A7E05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к</w:t>
            </w:r>
            <w:r w:rsidR="00423C22"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ADA5F41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</w:t>
            </w:r>
            <w:r w:rsidR="00032B26">
              <w:rPr>
                <w:rFonts w:cs="Calibri"/>
                <w:sz w:val="24"/>
                <w:szCs w:val="24"/>
              </w:rPr>
              <w:t xml:space="preserve"> </w:t>
            </w:r>
            <w:r w:rsidRPr="00B11BCE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814FC2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1D7B62CD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3D6BFB">
              <w:rPr>
                <w:rFonts w:cs="Calibri"/>
                <w:sz w:val="24"/>
                <w:szCs w:val="24"/>
              </w:rPr>
              <w:t>750</w:t>
            </w:r>
            <w:r w:rsidR="00A65ACB" w:rsidRPr="00A65ACB">
              <w:rPr>
                <w:rFonts w:cs="Calibri"/>
                <w:sz w:val="24"/>
                <w:szCs w:val="24"/>
              </w:rPr>
              <w:t>x</w:t>
            </w:r>
            <w:r w:rsidR="003D6BFB">
              <w:rPr>
                <w:rFonts w:cs="Calibri"/>
                <w:sz w:val="24"/>
                <w:szCs w:val="24"/>
              </w:rPr>
              <w:t>7</w:t>
            </w:r>
            <w:r w:rsidR="00423C22">
              <w:rPr>
                <w:rFonts w:cs="Calibri"/>
                <w:sz w:val="24"/>
                <w:szCs w:val="24"/>
              </w:rPr>
              <w:t>00</w:t>
            </w:r>
            <w:r w:rsidR="00A65ACB" w:rsidRPr="00A65ACB">
              <w:rPr>
                <w:rFonts w:cs="Calibri"/>
                <w:sz w:val="24"/>
                <w:szCs w:val="24"/>
              </w:rPr>
              <w:t>x5</w:t>
            </w:r>
            <w:r w:rsidR="002D1A21">
              <w:rPr>
                <w:rFonts w:cs="Calibri"/>
                <w:sz w:val="24"/>
                <w:szCs w:val="24"/>
              </w:rPr>
              <w:t>5</w:t>
            </w:r>
            <w:r w:rsidR="00A65ACB" w:rsidRPr="00A65ACB">
              <w:rPr>
                <w:rFonts w:cs="Calibri"/>
                <w:sz w:val="24"/>
                <w:szCs w:val="24"/>
              </w:rPr>
              <w:t>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444A2C" w:rsidRPr="002902CB" w14:paraId="5301BDD5" w14:textId="77777777" w:rsidTr="00814FC2">
        <w:tc>
          <w:tcPr>
            <w:tcW w:w="2982" w:type="dxa"/>
            <w:shd w:val="clear" w:color="auto" w:fill="auto"/>
          </w:tcPr>
          <w:p w14:paraId="74259B80" w14:textId="4302A76A" w:rsidR="00444A2C" w:rsidRPr="002902CB" w:rsidRDefault="00444A2C" w:rsidP="00444A2C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7684E926" w:rsidR="00444A2C" w:rsidRPr="002902CB" w:rsidRDefault="00444A2C" w:rsidP="00444A2C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814FC2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6DC0D020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</w:t>
            </w:r>
            <w:r w:rsidR="00444A2C" w:rsidRPr="002902CB">
              <w:rPr>
                <w:rFonts w:cs="Calibri"/>
                <w:sz w:val="24"/>
                <w:szCs w:val="24"/>
              </w:rPr>
              <w:t>из стали</w:t>
            </w:r>
            <w:r w:rsidR="00444A2C">
              <w:rPr>
                <w:rFonts w:cs="Calibri"/>
                <w:sz w:val="24"/>
                <w:szCs w:val="24"/>
              </w:rPr>
              <w:t xml:space="preserve"> марки </w:t>
            </w:r>
            <w:r w:rsidR="00444A2C" w:rsidRPr="002902CB">
              <w:rPr>
                <w:rFonts w:cs="Calibri"/>
                <w:sz w:val="24"/>
                <w:szCs w:val="24"/>
              </w:rPr>
              <w:t>не</w:t>
            </w:r>
            <w:r w:rsidRPr="002902CB">
              <w:rPr>
                <w:rFonts w:cs="Calibri"/>
                <w:sz w:val="24"/>
                <w:szCs w:val="24"/>
              </w:rPr>
              <w:t xml:space="preserve"> ниже </w:t>
            </w:r>
            <w:r w:rsidR="00444A2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444A2C">
              <w:rPr>
                <w:rFonts w:cs="Calibri"/>
                <w:sz w:val="24"/>
                <w:szCs w:val="24"/>
                <w:shd w:val="clear" w:color="auto" w:fill="FFFFFF"/>
              </w:rPr>
              <w:t xml:space="preserve">     </w:t>
            </w:r>
            <w:r w:rsidR="00110B3E">
              <w:rPr>
                <w:rFonts w:cs="Calibri"/>
                <w:sz w:val="24"/>
                <w:szCs w:val="24"/>
                <w:shd w:val="clear" w:color="auto" w:fill="FFFFFF"/>
              </w:rPr>
              <w:t xml:space="preserve">   </w:t>
            </w:r>
            <w:r w:rsidR="00444A2C">
              <w:rPr>
                <w:rFonts w:cs="Calibri"/>
                <w:sz w:val="24"/>
                <w:szCs w:val="24"/>
                <w:shd w:val="clear" w:color="auto" w:fill="FFFFFF"/>
              </w:rPr>
              <w:t xml:space="preserve">   </w:t>
            </w:r>
            <w:r w:rsidR="00032B26">
              <w:rPr>
                <w:rFonts w:cs="Calibri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032B26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18FD5995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032B26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814FC2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28DD107B" w:rsidR="00CD5008" w:rsidRPr="002902CB" w:rsidRDefault="00444A2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444A2C" w:rsidRPr="002902CB" w14:paraId="0AAEBEA0" w14:textId="77777777" w:rsidTr="00814FC2">
        <w:tc>
          <w:tcPr>
            <w:tcW w:w="2982" w:type="dxa"/>
            <w:shd w:val="clear" w:color="auto" w:fill="auto"/>
          </w:tcPr>
          <w:p w14:paraId="1B1C8333" w14:textId="35AB1C19" w:rsidR="00444A2C" w:rsidRPr="002902CB" w:rsidRDefault="00444A2C" w:rsidP="00444A2C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2FE1F633" w14:textId="0061B890" w:rsidR="00444A2C" w:rsidRPr="002902CB" w:rsidRDefault="00444A2C" w:rsidP="00444A2C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814FC2">
        <w:tc>
          <w:tcPr>
            <w:tcW w:w="2982" w:type="dxa"/>
            <w:shd w:val="clear" w:color="auto" w:fill="auto"/>
          </w:tcPr>
          <w:p w14:paraId="4486AF03" w14:textId="45AC2636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814FC2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365E1EA8" w:rsidR="00CD5008" w:rsidRPr="002902CB" w:rsidRDefault="00444A2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814FC2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3059DA0D" w:rsidR="002902CB" w:rsidRPr="008504AD" w:rsidRDefault="00814FC2" w:rsidP="002902CB">
      <w:pPr>
        <w:rPr>
          <w:sz w:val="24"/>
          <w:szCs w:val="24"/>
        </w:rPr>
      </w:pPr>
      <w:r w:rsidRPr="00814FC2">
        <w:rPr>
          <w:sz w:val="24"/>
          <w:szCs w:val="24"/>
        </w:rPr>
        <w:t>Поручень опорный для раковины, угловой, настенно-напольный, правый, сталь, D38 мм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23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32B26"/>
    <w:rsid w:val="000A7E05"/>
    <w:rsid w:val="00110B3E"/>
    <w:rsid w:val="00150466"/>
    <w:rsid w:val="001B57A9"/>
    <w:rsid w:val="002902CB"/>
    <w:rsid w:val="002D1A21"/>
    <w:rsid w:val="003B3E71"/>
    <w:rsid w:val="003C06B2"/>
    <w:rsid w:val="003D6BFB"/>
    <w:rsid w:val="00420AEE"/>
    <w:rsid w:val="00423C22"/>
    <w:rsid w:val="00444A2C"/>
    <w:rsid w:val="004815EF"/>
    <w:rsid w:val="00521325"/>
    <w:rsid w:val="00560C86"/>
    <w:rsid w:val="005C6880"/>
    <w:rsid w:val="007935F8"/>
    <w:rsid w:val="00814FC2"/>
    <w:rsid w:val="00832E68"/>
    <w:rsid w:val="0091572F"/>
    <w:rsid w:val="00951B76"/>
    <w:rsid w:val="009A3F89"/>
    <w:rsid w:val="00A50BF2"/>
    <w:rsid w:val="00A65ACB"/>
    <w:rsid w:val="00AA695D"/>
    <w:rsid w:val="00AD536C"/>
    <w:rsid w:val="00B11BCE"/>
    <w:rsid w:val="00CD5008"/>
    <w:rsid w:val="00DA59C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2021-05-24T08:07:00Z</dcterms:created>
  <dcterms:modified xsi:type="dcterms:W3CDTF">2023-01-09T13:30:00Z</dcterms:modified>
</cp:coreProperties>
</file>