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0A2F9E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F83F5C">
        <w:rPr>
          <w:sz w:val="24"/>
          <w:szCs w:val="24"/>
        </w:rPr>
        <w:t>52037</w:t>
      </w: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D41423A" w14:textId="77777777" w:rsidR="00E77A19" w:rsidRDefault="00E77A19" w:rsidP="000F6955">
      <w:pPr>
        <w:rPr>
          <w:sz w:val="24"/>
          <w:szCs w:val="24"/>
        </w:rPr>
      </w:pPr>
      <w:r w:rsidRPr="00E77A19">
        <w:rPr>
          <w:sz w:val="24"/>
          <w:szCs w:val="24"/>
        </w:rPr>
        <w:t>Опора в кровать для людей с инвалидностью</w:t>
      </w:r>
    </w:p>
    <w:p w14:paraId="509B3FEE" w14:textId="50A962D4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1EFA2A3" w:rsidR="002436AA" w:rsidRPr="000F6955" w:rsidRDefault="00320DC8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320DC8">
        <w:rPr>
          <w:sz w:val="24"/>
          <w:szCs w:val="24"/>
        </w:rPr>
        <w:t xml:space="preserve">ля облегчения самостоятельного перемещения и изменения положения пациента на кровати, а также </w:t>
      </w:r>
      <w:r>
        <w:rPr>
          <w:sz w:val="24"/>
          <w:szCs w:val="24"/>
        </w:rPr>
        <w:t>для о</w:t>
      </w:r>
      <w:r w:rsidR="00CF3E1F">
        <w:rPr>
          <w:sz w:val="24"/>
          <w:szCs w:val="24"/>
        </w:rPr>
        <w:t>беспечени</w:t>
      </w:r>
      <w:r>
        <w:rPr>
          <w:sz w:val="24"/>
          <w:szCs w:val="24"/>
        </w:rPr>
        <w:t>я</w:t>
      </w:r>
      <w:r w:rsidR="00CF3E1F">
        <w:rPr>
          <w:sz w:val="24"/>
          <w:szCs w:val="24"/>
        </w:rPr>
        <w:t xml:space="preserve"> дополнительной опоры</w:t>
      </w:r>
      <w:r w:rsidR="00F41B22">
        <w:rPr>
          <w:sz w:val="24"/>
          <w:szCs w:val="24"/>
        </w:rPr>
        <w:t xml:space="preserve"> при подъеме с кровати</w:t>
      </w:r>
      <w:r w:rsidR="00BC4036">
        <w:rPr>
          <w:sz w:val="24"/>
          <w:szCs w:val="24"/>
        </w:rPr>
        <w:t>, для людей с нарушениями ОДА.</w:t>
      </w:r>
      <w:r w:rsidR="00F41B22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33AD71B5" w:rsidR="002436AA" w:rsidRPr="000F6955" w:rsidRDefault="00E134DA" w:rsidP="00F9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FF9">
              <w:rPr>
                <w:sz w:val="24"/>
                <w:szCs w:val="24"/>
              </w:rPr>
              <w:t>рикроватная</w:t>
            </w:r>
            <w:r w:rsidR="00E84028">
              <w:rPr>
                <w:sz w:val="24"/>
                <w:szCs w:val="24"/>
              </w:rPr>
              <w:t xml:space="preserve"> опорная</w:t>
            </w:r>
            <w:r w:rsidR="00287FF9">
              <w:rPr>
                <w:sz w:val="24"/>
                <w:szCs w:val="24"/>
              </w:rPr>
              <w:t xml:space="preserve"> стойка представляет собой </w:t>
            </w:r>
            <w:r w:rsidR="001769B8">
              <w:rPr>
                <w:sz w:val="24"/>
                <w:szCs w:val="24"/>
              </w:rPr>
              <w:t>сборно-разборную</w:t>
            </w:r>
            <w:r w:rsidR="00457742">
              <w:rPr>
                <w:sz w:val="24"/>
                <w:szCs w:val="24"/>
              </w:rPr>
              <w:t xml:space="preserve"> (мобильную) </w:t>
            </w:r>
            <w:r w:rsidR="00287FF9">
              <w:rPr>
                <w:sz w:val="24"/>
                <w:szCs w:val="24"/>
              </w:rPr>
              <w:t>конструкцию, с</w:t>
            </w:r>
            <w:r w:rsidR="00457742">
              <w:rPr>
                <w:sz w:val="24"/>
                <w:szCs w:val="24"/>
              </w:rPr>
              <w:t>ос</w:t>
            </w:r>
            <w:r w:rsidR="00287FF9">
              <w:rPr>
                <w:sz w:val="24"/>
                <w:szCs w:val="24"/>
              </w:rPr>
              <w:t>тоящую из трех частей</w:t>
            </w:r>
            <w:r w:rsidR="00E84028">
              <w:rPr>
                <w:sz w:val="24"/>
                <w:szCs w:val="24"/>
              </w:rPr>
              <w:t xml:space="preserve">: основания, спинки и </w:t>
            </w:r>
            <w:r w:rsidR="00C55B1D">
              <w:rPr>
                <w:sz w:val="24"/>
                <w:szCs w:val="24"/>
              </w:rPr>
              <w:t>штанги</w:t>
            </w:r>
            <w:r w:rsidR="00E84028">
              <w:rPr>
                <w:sz w:val="24"/>
                <w:szCs w:val="24"/>
              </w:rPr>
              <w:t xml:space="preserve"> с</w:t>
            </w:r>
            <w:r w:rsidR="00976965">
              <w:rPr>
                <w:sz w:val="24"/>
                <w:szCs w:val="24"/>
              </w:rPr>
              <w:t xml:space="preserve"> </w:t>
            </w:r>
            <w:r w:rsidR="00F41B22">
              <w:rPr>
                <w:sz w:val="24"/>
                <w:szCs w:val="24"/>
              </w:rPr>
              <w:t>подвесом для захвата</w:t>
            </w:r>
            <w:r w:rsidR="00457742">
              <w:rPr>
                <w:sz w:val="24"/>
                <w:szCs w:val="24"/>
              </w:rPr>
              <w:t>.</w:t>
            </w:r>
            <w:r w:rsidR="00457742">
              <w:t xml:space="preserve"> </w:t>
            </w:r>
            <w:r w:rsidR="00457742" w:rsidRPr="00457742">
              <w:rPr>
                <w:sz w:val="24"/>
                <w:szCs w:val="24"/>
              </w:rPr>
              <w:t>Изделие выполнено из стальных труб, с защитным порошково-полимерным покрытием, устойчивым к санитарно-гигиенической обработке.</w:t>
            </w:r>
            <w:r w:rsidR="00457742">
              <w:rPr>
                <w:sz w:val="24"/>
                <w:szCs w:val="24"/>
              </w:rPr>
              <w:t xml:space="preserve"> Разборная конструкция</w:t>
            </w:r>
            <w:r w:rsidR="00F41B22">
              <w:rPr>
                <w:sz w:val="24"/>
                <w:szCs w:val="24"/>
              </w:rPr>
              <w:t xml:space="preserve"> </w:t>
            </w:r>
            <w:r w:rsidR="00457742">
              <w:rPr>
                <w:sz w:val="24"/>
                <w:szCs w:val="24"/>
              </w:rPr>
              <w:t xml:space="preserve">обеспечивает удобство при транспортировке и </w:t>
            </w:r>
            <w:r w:rsidR="00F41B22" w:rsidRPr="00287FF9">
              <w:rPr>
                <w:sz w:val="24"/>
                <w:szCs w:val="24"/>
              </w:rPr>
              <w:t>позволяет</w:t>
            </w:r>
            <w:r w:rsidR="00287FF9" w:rsidRPr="00287FF9">
              <w:rPr>
                <w:sz w:val="24"/>
                <w:szCs w:val="24"/>
              </w:rPr>
              <w:t xml:space="preserve"> значительно сэкономить на транспортных расходах.</w:t>
            </w:r>
            <w:r w:rsidR="001769B8">
              <w:rPr>
                <w:sz w:val="24"/>
                <w:szCs w:val="24"/>
              </w:rPr>
              <w:t xml:space="preserve"> </w:t>
            </w:r>
            <w:r w:rsidR="00507FAE">
              <w:rPr>
                <w:sz w:val="24"/>
                <w:szCs w:val="24"/>
              </w:rPr>
              <w:t>Для обеспечения комфортных условий при эксплуатации, конструкция стойки обеспечивает</w:t>
            </w:r>
            <w:r w:rsidR="00975162">
              <w:rPr>
                <w:sz w:val="24"/>
                <w:szCs w:val="24"/>
              </w:rPr>
              <w:t xml:space="preserve"> возможность </w:t>
            </w:r>
            <w:r w:rsidR="00C55B1D">
              <w:rPr>
                <w:sz w:val="24"/>
                <w:szCs w:val="24"/>
              </w:rPr>
              <w:t xml:space="preserve">ступенчатой </w:t>
            </w:r>
            <w:r w:rsidR="00BC4036">
              <w:rPr>
                <w:sz w:val="24"/>
                <w:szCs w:val="24"/>
              </w:rPr>
              <w:t xml:space="preserve">ручной </w:t>
            </w:r>
            <w:r w:rsidR="00457742">
              <w:rPr>
                <w:sz w:val="24"/>
                <w:szCs w:val="24"/>
              </w:rPr>
              <w:t>регулировки высоты</w:t>
            </w:r>
            <w:r w:rsidR="00975162">
              <w:rPr>
                <w:sz w:val="24"/>
                <w:szCs w:val="24"/>
              </w:rPr>
              <w:t xml:space="preserve"> </w:t>
            </w:r>
            <w:r w:rsidR="00975162" w:rsidRPr="00975162">
              <w:rPr>
                <w:sz w:val="24"/>
                <w:szCs w:val="24"/>
              </w:rPr>
              <w:t>в диапазоне от</w:t>
            </w:r>
            <w:r w:rsidR="00C55B1D">
              <w:rPr>
                <w:sz w:val="24"/>
                <w:szCs w:val="24"/>
              </w:rPr>
              <w:t xml:space="preserve"> </w:t>
            </w:r>
            <w:r w:rsidR="00975162" w:rsidRPr="00975162">
              <w:rPr>
                <w:sz w:val="24"/>
                <w:szCs w:val="24"/>
              </w:rPr>
              <w:t>1590 мм до 1890 мм</w:t>
            </w:r>
            <w:r w:rsidR="00C55B1D">
              <w:rPr>
                <w:sz w:val="24"/>
                <w:szCs w:val="24"/>
              </w:rPr>
              <w:t xml:space="preserve">, с шагом </w:t>
            </w:r>
            <w:r w:rsidR="00975162" w:rsidRPr="00975162">
              <w:rPr>
                <w:sz w:val="24"/>
                <w:szCs w:val="24"/>
              </w:rPr>
              <w:t>42 мм.</w:t>
            </w:r>
            <w:r w:rsidR="00D77E4B">
              <w:rPr>
                <w:sz w:val="24"/>
                <w:szCs w:val="24"/>
              </w:rPr>
              <w:t xml:space="preserve"> </w:t>
            </w:r>
            <w:r w:rsidR="00F41B22">
              <w:rPr>
                <w:sz w:val="24"/>
                <w:szCs w:val="24"/>
              </w:rPr>
              <w:t>Подвеска для захвата не имеет жесткой фиксации</w:t>
            </w:r>
            <w:r w:rsidR="008B0F29">
              <w:rPr>
                <w:sz w:val="24"/>
                <w:szCs w:val="24"/>
              </w:rPr>
              <w:t>, что обеспечивает возможность</w:t>
            </w:r>
            <w:r w:rsidR="00BD5C60">
              <w:rPr>
                <w:sz w:val="24"/>
                <w:szCs w:val="24"/>
              </w:rPr>
              <w:t xml:space="preserve"> 3-х </w:t>
            </w:r>
            <w:r w:rsidR="00BC4036">
              <w:rPr>
                <w:sz w:val="24"/>
                <w:szCs w:val="24"/>
              </w:rPr>
              <w:t>шаговой регулировки</w:t>
            </w:r>
            <w:r w:rsidR="00BD5C60">
              <w:rPr>
                <w:sz w:val="24"/>
                <w:szCs w:val="24"/>
              </w:rPr>
              <w:t xml:space="preserve"> расстояния </w:t>
            </w:r>
            <w:r w:rsidR="00457742">
              <w:rPr>
                <w:sz w:val="24"/>
                <w:szCs w:val="24"/>
              </w:rPr>
              <w:t xml:space="preserve">между прутками </w:t>
            </w:r>
            <w:r w:rsidR="00BD5C60">
              <w:rPr>
                <w:sz w:val="24"/>
                <w:szCs w:val="24"/>
              </w:rPr>
              <w:t>вдоль штанги</w:t>
            </w:r>
            <w:r w:rsidR="00061713">
              <w:rPr>
                <w:sz w:val="24"/>
                <w:szCs w:val="24"/>
              </w:rPr>
              <w:t>,</w:t>
            </w:r>
            <w:r w:rsidR="001C0FF8">
              <w:rPr>
                <w:sz w:val="24"/>
                <w:szCs w:val="24"/>
              </w:rPr>
              <w:t xml:space="preserve"> с длиной шагов 82 мм.                                                                        </w:t>
            </w:r>
            <w:r w:rsidR="000C59F1">
              <w:rPr>
                <w:sz w:val="24"/>
                <w:szCs w:val="24"/>
              </w:rPr>
              <w:t>Прикроватная опорная стойка</w:t>
            </w:r>
            <w:r w:rsidR="00FC35CA">
              <w:rPr>
                <w:sz w:val="24"/>
                <w:szCs w:val="24"/>
              </w:rPr>
              <w:t xml:space="preserve"> </w:t>
            </w:r>
            <w:r w:rsidR="00FC35CA" w:rsidRPr="00FC35CA">
              <w:rPr>
                <w:sz w:val="24"/>
                <w:szCs w:val="24"/>
              </w:rPr>
              <w:t>предназначе</w:t>
            </w:r>
            <w:r w:rsidR="00FC35CA">
              <w:rPr>
                <w:sz w:val="24"/>
                <w:szCs w:val="24"/>
              </w:rPr>
              <w:t>н</w:t>
            </w:r>
            <w:r w:rsidR="000C59F1">
              <w:rPr>
                <w:sz w:val="24"/>
                <w:szCs w:val="24"/>
              </w:rPr>
              <w:t>а</w:t>
            </w:r>
            <w:r w:rsidR="00FC35CA" w:rsidRPr="00FC35CA">
              <w:rPr>
                <w:sz w:val="24"/>
                <w:szCs w:val="24"/>
              </w:rPr>
              <w:t xml:space="preserve"> для осуществления самостоятельного подъема из положения «лежа» в положение «сидя» или подтягивания для смены положения тела в кровати инвалидам или больным с длительным постельным режимом.</w:t>
            </w:r>
            <w:r w:rsidR="00FC35CA">
              <w:rPr>
                <w:sz w:val="24"/>
                <w:szCs w:val="24"/>
              </w:rPr>
              <w:t xml:space="preserve"> </w:t>
            </w:r>
            <w:r w:rsidR="00D77E4B">
              <w:rPr>
                <w:sz w:val="24"/>
                <w:szCs w:val="24"/>
              </w:rPr>
              <w:t>Устройство устанавливается в изголовье кровати, а также может перемещаться по периметру кровати.</w:t>
            </w:r>
            <w:r w:rsidR="00F96114">
              <w:rPr>
                <w:sz w:val="24"/>
                <w:szCs w:val="24"/>
              </w:rPr>
              <w:t xml:space="preserve"> </w:t>
            </w:r>
            <w:r w:rsidR="00FC35CA" w:rsidRPr="00FC35CA">
              <w:rPr>
                <w:sz w:val="24"/>
                <w:szCs w:val="24"/>
              </w:rPr>
              <w:t>Стойка подходит не только для специализированной медицинской, но и для обычной кровати.</w:t>
            </w:r>
            <w:r w:rsidR="00FC35CA">
              <w:rPr>
                <w:sz w:val="24"/>
                <w:szCs w:val="24"/>
              </w:rPr>
              <w:t xml:space="preserve"> </w:t>
            </w:r>
            <w:r w:rsidR="00F96114">
              <w:rPr>
                <w:sz w:val="24"/>
                <w:szCs w:val="24"/>
              </w:rPr>
              <w:t xml:space="preserve">                                         </w:t>
            </w:r>
            <w:r w:rsidR="00883B0B">
              <w:rPr>
                <w:sz w:val="24"/>
                <w:szCs w:val="24"/>
              </w:rPr>
              <w:t>Сборка</w:t>
            </w:r>
            <w:r w:rsidR="006F31E5">
              <w:rPr>
                <w:sz w:val="24"/>
                <w:szCs w:val="24"/>
              </w:rPr>
              <w:t xml:space="preserve"> изделия </w:t>
            </w:r>
            <w:r w:rsidR="00883B0B">
              <w:rPr>
                <w:sz w:val="24"/>
                <w:szCs w:val="24"/>
              </w:rPr>
              <w:t xml:space="preserve">осуществляется </w:t>
            </w:r>
            <w:r w:rsidR="004925A9">
              <w:rPr>
                <w:sz w:val="24"/>
                <w:szCs w:val="24"/>
              </w:rPr>
              <w:t xml:space="preserve">посредством болтового соединения. </w:t>
            </w:r>
            <w:r w:rsidR="00E77A19">
              <w:rPr>
                <w:sz w:val="24"/>
                <w:szCs w:val="24"/>
              </w:rPr>
              <w:t xml:space="preserve"> </w:t>
            </w:r>
            <w:r w:rsidR="00A57C98">
              <w:rPr>
                <w:sz w:val="24"/>
                <w:szCs w:val="24"/>
              </w:rPr>
              <w:t xml:space="preserve">                                                                                 Грузоподъемность устройства</w:t>
            </w:r>
            <w:r w:rsidR="00E77A19">
              <w:rPr>
                <w:sz w:val="24"/>
                <w:szCs w:val="24"/>
              </w:rPr>
              <w:t xml:space="preserve">  до 100 кг.</w:t>
            </w:r>
            <w:r w:rsidR="0058594F">
              <w:rPr>
                <w:sz w:val="24"/>
                <w:szCs w:val="24"/>
              </w:rPr>
              <w:t xml:space="preserve">   </w:t>
            </w:r>
          </w:p>
        </w:tc>
      </w:tr>
      <w:tr w:rsidR="000F6955" w:rsidRPr="000F6955" w14:paraId="16DBFC49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6EC2F427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37008C">
              <w:rPr>
                <w:sz w:val="24"/>
                <w:szCs w:val="24"/>
              </w:rPr>
              <w:t xml:space="preserve"> маркам используемых материалов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EC32" w14:textId="77777777" w:rsidR="00E061F1" w:rsidRDefault="005D4C4D" w:rsidP="0015267B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 xml:space="preserve">С целью обеспечения </w:t>
            </w:r>
            <w:r w:rsidR="00753CAD">
              <w:rPr>
                <w:sz w:val="24"/>
                <w:szCs w:val="24"/>
              </w:rPr>
              <w:t xml:space="preserve">прочности конструкции и </w:t>
            </w:r>
            <w:r w:rsidR="0058372C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287FF9">
              <w:rPr>
                <w:sz w:val="24"/>
                <w:szCs w:val="24"/>
              </w:rPr>
              <w:t>изделие должно</w:t>
            </w:r>
            <w:r w:rsidR="00753CAD">
              <w:rPr>
                <w:sz w:val="24"/>
                <w:szCs w:val="24"/>
              </w:rPr>
              <w:t xml:space="preserve"> быть выполнено из </w:t>
            </w:r>
            <w:r w:rsidR="0058372C">
              <w:rPr>
                <w:sz w:val="24"/>
                <w:szCs w:val="24"/>
              </w:rPr>
              <w:t xml:space="preserve">металлических труб диаметром 32 мм и 38 мм марки </w:t>
            </w:r>
            <w:r w:rsidR="00A8203C">
              <w:rPr>
                <w:sz w:val="24"/>
                <w:szCs w:val="24"/>
              </w:rPr>
              <w:t xml:space="preserve">стали не ниже Ст3 и </w:t>
            </w:r>
            <w:r w:rsidR="00320DC8">
              <w:rPr>
                <w:sz w:val="24"/>
                <w:szCs w:val="24"/>
              </w:rPr>
              <w:t>п</w:t>
            </w:r>
            <w:r w:rsidR="00A8203C" w:rsidRPr="00A8203C">
              <w:rPr>
                <w:sz w:val="24"/>
                <w:szCs w:val="24"/>
              </w:rPr>
              <w:t>окрашен</w:t>
            </w:r>
            <w:r w:rsidR="0058372C">
              <w:rPr>
                <w:sz w:val="24"/>
                <w:szCs w:val="24"/>
              </w:rPr>
              <w:t>о</w:t>
            </w:r>
            <w:r w:rsidR="00A8203C" w:rsidRPr="00A8203C">
              <w:rPr>
                <w:sz w:val="24"/>
                <w:szCs w:val="24"/>
              </w:rPr>
              <w:t xml:space="preserve"> порошково-полимерным способом, с толщиной красящего слоя не менее 250 мкм для обеспечения антикоррозионных условий.</w:t>
            </w:r>
            <w:r w:rsidR="00287FF9">
              <w:rPr>
                <w:sz w:val="24"/>
                <w:szCs w:val="24"/>
              </w:rPr>
              <w:t xml:space="preserve"> Цвет- белый.</w:t>
            </w:r>
          </w:p>
          <w:p w14:paraId="592C62ED" w14:textId="560DD774" w:rsidR="009D2900" w:rsidRPr="000F6955" w:rsidRDefault="009D2900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Опорная рукоять должна быт выполнена из высокопрочного пластика. </w:t>
            </w:r>
          </w:p>
        </w:tc>
      </w:tr>
      <w:tr w:rsidR="002436AA" w:rsidRPr="000F6955" w14:paraId="41A2F6A7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C726" w14:textId="21BA0CE7" w:rsidR="002436AA" w:rsidRDefault="0058594F" w:rsidP="00B13A2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2931FF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2931F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2931FF">
              <w:rPr>
                <w:sz w:val="24"/>
                <w:szCs w:val="24"/>
              </w:rPr>
              <w:t xml:space="preserve">, состоящую из </w:t>
            </w:r>
            <w:r w:rsidR="000C59F1" w:rsidRPr="000C59F1">
              <w:rPr>
                <w:sz w:val="24"/>
                <w:szCs w:val="24"/>
              </w:rPr>
              <w:t>трех частей: основания, спинки и штанги с</w:t>
            </w:r>
            <w:r w:rsidR="0037008C">
              <w:rPr>
                <w:sz w:val="24"/>
                <w:szCs w:val="24"/>
              </w:rPr>
              <w:t xml:space="preserve"> подвесом для захвата</w:t>
            </w:r>
            <w:r w:rsidR="000C59F1" w:rsidRPr="000C59F1">
              <w:rPr>
                <w:sz w:val="24"/>
                <w:szCs w:val="24"/>
              </w:rPr>
              <w:t>.</w:t>
            </w:r>
            <w:r w:rsidR="0037008C">
              <w:rPr>
                <w:sz w:val="24"/>
                <w:szCs w:val="24"/>
              </w:rPr>
              <w:t xml:space="preserve">                                             </w:t>
            </w:r>
            <w:r w:rsidR="008F0C08">
              <w:rPr>
                <w:sz w:val="24"/>
                <w:szCs w:val="24"/>
              </w:rPr>
              <w:t xml:space="preserve">                          Для обеспечения прочности конструкции и высоких эксплуатационных характеристик, основание и спинка должны быть выполнены из </w:t>
            </w:r>
            <w:r w:rsidR="00004066">
              <w:rPr>
                <w:sz w:val="24"/>
                <w:szCs w:val="24"/>
              </w:rPr>
              <w:t>стальн</w:t>
            </w:r>
            <w:r w:rsidR="00BC4036">
              <w:rPr>
                <w:sz w:val="24"/>
                <w:szCs w:val="24"/>
              </w:rPr>
              <w:t>ых</w:t>
            </w:r>
            <w:r w:rsidR="00004066">
              <w:rPr>
                <w:sz w:val="24"/>
                <w:szCs w:val="24"/>
              </w:rPr>
              <w:t xml:space="preserve"> труб диаметром не менее 32 мм, с толщиной стенки не менее 1,2 мм.</w:t>
            </w:r>
            <w:r w:rsidR="00C31A69">
              <w:rPr>
                <w:sz w:val="24"/>
                <w:szCs w:val="24"/>
              </w:rPr>
              <w:t xml:space="preserve"> </w:t>
            </w:r>
            <w:r w:rsidR="00976965">
              <w:rPr>
                <w:sz w:val="24"/>
                <w:szCs w:val="24"/>
              </w:rPr>
              <w:t xml:space="preserve">Конструкция основания должна обеспечивать возможность перемещения устройства по периметру кровати. </w:t>
            </w:r>
            <w:r w:rsidR="00A50013">
              <w:rPr>
                <w:sz w:val="24"/>
                <w:szCs w:val="24"/>
              </w:rPr>
              <w:t xml:space="preserve">Для обеспечения </w:t>
            </w:r>
            <w:r w:rsidR="008D66D7">
              <w:rPr>
                <w:sz w:val="24"/>
                <w:szCs w:val="24"/>
              </w:rPr>
              <w:t xml:space="preserve">устойчивости конструкции, </w:t>
            </w:r>
            <w:r w:rsidR="00D549C5">
              <w:rPr>
                <w:sz w:val="24"/>
                <w:szCs w:val="24"/>
              </w:rPr>
              <w:t>н</w:t>
            </w:r>
            <w:r w:rsidR="00A50013">
              <w:rPr>
                <w:sz w:val="24"/>
                <w:szCs w:val="24"/>
              </w:rPr>
              <w:t xml:space="preserve">ижняя часть основания должна быть оборудована пластиковыми опорами, в количестве не менее 6 штук. </w:t>
            </w:r>
            <w:r w:rsidR="00C31A69">
              <w:rPr>
                <w:sz w:val="24"/>
                <w:szCs w:val="24"/>
              </w:rPr>
              <w:t>Конструкция спинки должна обеспечивать возможность крепления штанги. Для обеспечения прочности конструкции, а также возможности ступенчатой</w:t>
            </w:r>
            <w:r w:rsidR="004925A9">
              <w:rPr>
                <w:sz w:val="24"/>
                <w:szCs w:val="24"/>
              </w:rPr>
              <w:t xml:space="preserve"> ручной</w:t>
            </w:r>
            <w:r w:rsidR="00C31A69">
              <w:rPr>
                <w:sz w:val="24"/>
                <w:szCs w:val="24"/>
              </w:rPr>
              <w:t xml:space="preserve"> регулировки по высоте, штанга должна быть выполнена из трубы диаметром не менее 38 мм, с толщиной стенки 1,5 мм и трубы диаметром не менее 32 мм, толщиной стенки не менее 1,2 мм.  Для обеспечения </w:t>
            </w:r>
            <w:r w:rsidR="00AA2B39">
              <w:rPr>
                <w:sz w:val="24"/>
                <w:szCs w:val="24"/>
              </w:rPr>
              <w:t>возможности регулировки</w:t>
            </w:r>
            <w:r w:rsidR="00C31A69">
              <w:rPr>
                <w:sz w:val="24"/>
                <w:szCs w:val="24"/>
              </w:rPr>
              <w:t xml:space="preserve"> </w:t>
            </w:r>
            <w:r w:rsidR="009450A4">
              <w:rPr>
                <w:sz w:val="24"/>
                <w:szCs w:val="24"/>
              </w:rPr>
              <w:t xml:space="preserve">высоты опорного устройства, в нижней части штанги должны быть выполнены сквозные отверстия, в количестве не менее 7 штук. Надежная фиксация штанги </w:t>
            </w:r>
            <w:r w:rsidR="00275A5B">
              <w:rPr>
                <w:sz w:val="24"/>
                <w:szCs w:val="24"/>
              </w:rPr>
              <w:t>при регулировке</w:t>
            </w:r>
            <w:r w:rsidR="009450A4">
              <w:rPr>
                <w:sz w:val="24"/>
                <w:szCs w:val="24"/>
              </w:rPr>
              <w:t xml:space="preserve"> высот</w:t>
            </w:r>
            <w:r w:rsidR="00275A5B">
              <w:rPr>
                <w:sz w:val="24"/>
                <w:szCs w:val="24"/>
              </w:rPr>
              <w:t>ы</w:t>
            </w:r>
            <w:r w:rsidR="009450A4">
              <w:rPr>
                <w:sz w:val="24"/>
                <w:szCs w:val="24"/>
              </w:rPr>
              <w:t xml:space="preserve"> должна осуществляться посредством ручки-фиксатора.</w:t>
            </w:r>
          </w:p>
          <w:p w14:paraId="7885D756" w14:textId="7273C79A" w:rsidR="000C59F1" w:rsidRPr="000F6955" w:rsidRDefault="00C31A69" w:rsidP="004A69EA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возможности перемещения </w:t>
            </w:r>
            <w:r w:rsidR="004925A9">
              <w:rPr>
                <w:sz w:val="24"/>
                <w:szCs w:val="24"/>
              </w:rPr>
              <w:t>подвеса для захвата</w:t>
            </w:r>
            <w:r>
              <w:rPr>
                <w:sz w:val="24"/>
                <w:szCs w:val="24"/>
              </w:rPr>
              <w:t xml:space="preserve"> и предотвращения е</w:t>
            </w:r>
            <w:r w:rsidR="004925A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соскальзывания, </w:t>
            </w:r>
            <w:r w:rsidR="009450A4">
              <w:rPr>
                <w:sz w:val="24"/>
                <w:szCs w:val="24"/>
              </w:rPr>
              <w:t>горизонтальная часть</w:t>
            </w:r>
            <w:r w:rsidR="00C7217A">
              <w:rPr>
                <w:sz w:val="24"/>
                <w:szCs w:val="24"/>
              </w:rPr>
              <w:t xml:space="preserve"> штанги должна быть оборудована приварными прутками, </w:t>
            </w:r>
            <w:r w:rsidR="004925A9">
              <w:rPr>
                <w:sz w:val="24"/>
                <w:szCs w:val="24"/>
              </w:rPr>
              <w:t xml:space="preserve">высотой не менее 15 мм от поверхности, </w:t>
            </w:r>
            <w:r>
              <w:rPr>
                <w:sz w:val="24"/>
                <w:szCs w:val="24"/>
              </w:rPr>
              <w:t>в количестве не менее</w:t>
            </w:r>
            <w:r w:rsidR="004925A9">
              <w:rPr>
                <w:sz w:val="24"/>
                <w:szCs w:val="24"/>
              </w:rPr>
              <w:t xml:space="preserve"> 4-х штук</w:t>
            </w:r>
            <w:r w:rsidR="009450A4">
              <w:rPr>
                <w:sz w:val="24"/>
                <w:szCs w:val="24"/>
              </w:rPr>
              <w:t xml:space="preserve">. </w:t>
            </w:r>
            <w:r w:rsidR="004A69EA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4925A9">
              <w:rPr>
                <w:sz w:val="24"/>
                <w:szCs w:val="24"/>
              </w:rPr>
              <w:t xml:space="preserve">                        </w:t>
            </w:r>
            <w:r w:rsidR="0037008C" w:rsidRPr="0037008C">
              <w:rPr>
                <w:sz w:val="24"/>
                <w:szCs w:val="24"/>
              </w:rPr>
              <w:t xml:space="preserve">Подвес для захвата представляет собой </w:t>
            </w:r>
            <w:r w:rsidR="00F41B22" w:rsidRPr="0037008C">
              <w:rPr>
                <w:sz w:val="24"/>
                <w:szCs w:val="24"/>
              </w:rPr>
              <w:t>рукоятк</w:t>
            </w:r>
            <w:r w:rsidR="0037008C" w:rsidRPr="0037008C">
              <w:rPr>
                <w:sz w:val="24"/>
                <w:szCs w:val="24"/>
              </w:rPr>
              <w:t>у</w:t>
            </w:r>
            <w:r w:rsidR="00F41B22" w:rsidRPr="0037008C">
              <w:rPr>
                <w:sz w:val="24"/>
                <w:szCs w:val="24"/>
              </w:rPr>
              <w:t xml:space="preserve">, </w:t>
            </w:r>
            <w:r w:rsidR="0037008C" w:rsidRPr="0037008C">
              <w:rPr>
                <w:sz w:val="24"/>
                <w:szCs w:val="24"/>
              </w:rPr>
              <w:t xml:space="preserve">выполненную из высокопрочного пластика в форме треугольника, </w:t>
            </w:r>
            <w:r w:rsidR="00F41B22" w:rsidRPr="0037008C">
              <w:rPr>
                <w:sz w:val="24"/>
                <w:szCs w:val="24"/>
              </w:rPr>
              <w:t>подвешен</w:t>
            </w:r>
            <w:r w:rsidR="0037008C" w:rsidRPr="0037008C">
              <w:rPr>
                <w:sz w:val="24"/>
                <w:szCs w:val="24"/>
              </w:rPr>
              <w:t>ного</w:t>
            </w:r>
            <w:r w:rsidR="00F41B22" w:rsidRPr="0037008C">
              <w:rPr>
                <w:sz w:val="24"/>
                <w:szCs w:val="24"/>
              </w:rPr>
              <w:t xml:space="preserve"> на ремне.</w:t>
            </w:r>
            <w:r w:rsidR="00F41B22" w:rsidRPr="00F41B22">
              <w:rPr>
                <w:sz w:val="24"/>
                <w:szCs w:val="24"/>
              </w:rPr>
              <w:t xml:space="preserve"> </w:t>
            </w:r>
            <w:r w:rsidR="004A69EA">
              <w:rPr>
                <w:sz w:val="24"/>
                <w:szCs w:val="24"/>
              </w:rPr>
              <w:t xml:space="preserve">Для исключения травмирования, </w:t>
            </w:r>
            <w:r w:rsidR="00A35AE1">
              <w:rPr>
                <w:sz w:val="24"/>
                <w:szCs w:val="24"/>
              </w:rPr>
              <w:t>изделие</w:t>
            </w:r>
            <w:r w:rsidR="0037008C">
              <w:rPr>
                <w:sz w:val="24"/>
                <w:szCs w:val="24"/>
              </w:rPr>
              <w:t xml:space="preserve"> должн</w:t>
            </w:r>
            <w:r w:rsidR="004925A9">
              <w:rPr>
                <w:sz w:val="24"/>
                <w:szCs w:val="24"/>
              </w:rPr>
              <w:t>о</w:t>
            </w:r>
            <w:r w:rsidR="0037008C">
              <w:rPr>
                <w:sz w:val="24"/>
                <w:szCs w:val="24"/>
              </w:rPr>
              <w:t xml:space="preserve"> иметь скругленные края и окончания</w:t>
            </w:r>
            <w:r w:rsidR="004A69EA">
              <w:rPr>
                <w:sz w:val="24"/>
                <w:szCs w:val="24"/>
              </w:rPr>
              <w:t>.  Д</w:t>
            </w:r>
            <w:r w:rsidR="004A69EA" w:rsidRPr="004A69EA">
              <w:rPr>
                <w:sz w:val="24"/>
                <w:szCs w:val="24"/>
              </w:rPr>
              <w:t xml:space="preserve">ля обеспечения </w:t>
            </w:r>
            <w:r w:rsidR="00A35AE1">
              <w:rPr>
                <w:sz w:val="24"/>
                <w:szCs w:val="24"/>
              </w:rPr>
              <w:t>комфортных условий захвата кистью руки, а также возможности захвата двумя руками</w:t>
            </w:r>
            <w:r w:rsidR="004925A9">
              <w:rPr>
                <w:sz w:val="24"/>
                <w:szCs w:val="24"/>
              </w:rPr>
              <w:t xml:space="preserve">, </w:t>
            </w:r>
            <w:r w:rsidR="004A69EA">
              <w:rPr>
                <w:sz w:val="24"/>
                <w:szCs w:val="24"/>
              </w:rPr>
              <w:t>га</w:t>
            </w:r>
            <w:r w:rsidR="0037008C">
              <w:rPr>
                <w:sz w:val="24"/>
                <w:szCs w:val="24"/>
              </w:rPr>
              <w:t xml:space="preserve">баритные размеры </w:t>
            </w:r>
            <w:r w:rsidR="00A35AE1">
              <w:rPr>
                <w:sz w:val="24"/>
                <w:szCs w:val="24"/>
              </w:rPr>
              <w:t xml:space="preserve">рукоятки </w:t>
            </w:r>
            <w:r w:rsidR="009450A4">
              <w:rPr>
                <w:sz w:val="24"/>
                <w:szCs w:val="24"/>
              </w:rPr>
              <w:t>должн</w:t>
            </w:r>
            <w:r w:rsidR="004A69EA">
              <w:rPr>
                <w:sz w:val="24"/>
                <w:szCs w:val="24"/>
              </w:rPr>
              <w:t>ы</w:t>
            </w:r>
            <w:r w:rsidR="009450A4">
              <w:rPr>
                <w:sz w:val="24"/>
                <w:szCs w:val="24"/>
              </w:rPr>
              <w:t xml:space="preserve"> быт</w:t>
            </w:r>
            <w:r w:rsidR="0037008C">
              <w:rPr>
                <w:sz w:val="24"/>
                <w:szCs w:val="24"/>
              </w:rPr>
              <w:t>ь</w:t>
            </w:r>
            <w:r w:rsidR="009450A4">
              <w:rPr>
                <w:sz w:val="24"/>
                <w:szCs w:val="24"/>
              </w:rPr>
              <w:t xml:space="preserve"> </w:t>
            </w:r>
            <w:r w:rsidR="00275A5B">
              <w:rPr>
                <w:sz w:val="24"/>
                <w:szCs w:val="24"/>
              </w:rPr>
              <w:t>не менее (</w:t>
            </w:r>
            <w:proofErr w:type="spellStart"/>
            <w:r w:rsidR="00275A5B">
              <w:rPr>
                <w:sz w:val="24"/>
                <w:szCs w:val="24"/>
              </w:rPr>
              <w:t>ВхШхГ</w:t>
            </w:r>
            <w:proofErr w:type="spellEnd"/>
            <w:r w:rsidR="00275A5B">
              <w:rPr>
                <w:sz w:val="24"/>
                <w:szCs w:val="24"/>
              </w:rPr>
              <w:t>):</w:t>
            </w:r>
            <w:r w:rsidR="009450A4">
              <w:rPr>
                <w:sz w:val="24"/>
                <w:szCs w:val="24"/>
              </w:rPr>
              <w:t xml:space="preserve"> </w:t>
            </w:r>
            <w:r w:rsidR="00275A5B">
              <w:rPr>
                <w:sz w:val="24"/>
                <w:szCs w:val="24"/>
              </w:rPr>
              <w:t>213х240х50 мм</w:t>
            </w:r>
            <w:r w:rsidR="004A69EA">
              <w:rPr>
                <w:sz w:val="24"/>
                <w:szCs w:val="24"/>
              </w:rPr>
              <w:t>.</w:t>
            </w:r>
            <w:r w:rsidR="00275A5B">
              <w:rPr>
                <w:sz w:val="24"/>
                <w:szCs w:val="24"/>
              </w:rPr>
              <w:t xml:space="preserve"> </w:t>
            </w:r>
            <w:r w:rsidR="004A69EA">
              <w:rPr>
                <w:sz w:val="24"/>
                <w:szCs w:val="24"/>
              </w:rPr>
              <w:t xml:space="preserve">Общая </w:t>
            </w:r>
            <w:r w:rsidR="004925A9">
              <w:rPr>
                <w:sz w:val="24"/>
                <w:szCs w:val="24"/>
              </w:rPr>
              <w:t>высота</w:t>
            </w:r>
            <w:r w:rsidR="004A69EA">
              <w:rPr>
                <w:sz w:val="24"/>
                <w:szCs w:val="24"/>
              </w:rPr>
              <w:t xml:space="preserve"> подвеса для захвата должна</w:t>
            </w:r>
            <w:r w:rsidR="00275A5B">
              <w:rPr>
                <w:sz w:val="24"/>
                <w:szCs w:val="24"/>
              </w:rPr>
              <w:t xml:space="preserve"> быть не менее 465 мм.</w:t>
            </w:r>
            <w:r w:rsidR="000C59F1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6CCF025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Требования к </w:t>
            </w:r>
            <w:r w:rsidR="0037008C">
              <w:rPr>
                <w:sz w:val="24"/>
                <w:szCs w:val="24"/>
              </w:rPr>
              <w:t xml:space="preserve">габаритным </w:t>
            </w:r>
            <w:r w:rsidR="0037008C" w:rsidRPr="000F6955">
              <w:rPr>
                <w:sz w:val="24"/>
                <w:szCs w:val="24"/>
              </w:rPr>
              <w:t>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65C4" w14:textId="77777777" w:rsidR="004925A9" w:rsidRDefault="00025598" w:rsidP="000D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должно быть выполнено промышленным способом</w:t>
            </w:r>
            <w:r w:rsidR="00004066">
              <w:rPr>
                <w:sz w:val="24"/>
                <w:szCs w:val="24"/>
              </w:rPr>
              <w:t xml:space="preserve">, </w:t>
            </w:r>
            <w:r w:rsidR="000D01DC">
              <w:rPr>
                <w:sz w:val="24"/>
                <w:szCs w:val="24"/>
              </w:rPr>
              <w:t xml:space="preserve">габаритными размерами </w:t>
            </w:r>
            <w:r w:rsidR="00472571">
              <w:rPr>
                <w:sz w:val="24"/>
                <w:szCs w:val="24"/>
              </w:rPr>
              <w:t xml:space="preserve">в собранном виде не  менее: </w:t>
            </w:r>
            <w:r w:rsidR="000D01DC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9D2900">
              <w:rPr>
                <w:sz w:val="24"/>
                <w:szCs w:val="24"/>
              </w:rPr>
              <w:t xml:space="preserve">                            </w:t>
            </w:r>
            <w:r w:rsidR="00004066">
              <w:rPr>
                <w:sz w:val="24"/>
                <w:szCs w:val="24"/>
              </w:rPr>
              <w:t xml:space="preserve"> </w:t>
            </w:r>
            <w:r w:rsidR="00975162">
              <w:rPr>
                <w:sz w:val="24"/>
                <w:szCs w:val="24"/>
              </w:rPr>
              <w:t xml:space="preserve"> </w:t>
            </w:r>
            <w:r w:rsidR="00472571">
              <w:rPr>
                <w:sz w:val="24"/>
                <w:szCs w:val="24"/>
              </w:rPr>
              <w:t xml:space="preserve">                   </w:t>
            </w:r>
            <w:r w:rsidR="00975162">
              <w:rPr>
                <w:sz w:val="24"/>
                <w:szCs w:val="24"/>
              </w:rPr>
              <w:t xml:space="preserve"> </w:t>
            </w:r>
            <w:r w:rsidR="00472571">
              <w:rPr>
                <w:sz w:val="24"/>
                <w:szCs w:val="24"/>
              </w:rPr>
              <w:t xml:space="preserve">- </w:t>
            </w:r>
            <w:r w:rsidR="00975162">
              <w:rPr>
                <w:sz w:val="24"/>
                <w:szCs w:val="24"/>
              </w:rPr>
              <w:t>высота</w:t>
            </w:r>
            <w:r w:rsidR="00004066">
              <w:rPr>
                <w:sz w:val="24"/>
                <w:szCs w:val="24"/>
              </w:rPr>
              <w:t xml:space="preserve">: </w:t>
            </w:r>
            <w:proofErr w:type="spellStart"/>
            <w:r w:rsidR="00004066">
              <w:rPr>
                <w:sz w:val="24"/>
                <w:szCs w:val="24"/>
              </w:rPr>
              <w:t>min</w:t>
            </w:r>
            <w:proofErr w:type="spellEnd"/>
            <w:r w:rsidR="00C55B1D">
              <w:rPr>
                <w:sz w:val="24"/>
                <w:szCs w:val="24"/>
              </w:rPr>
              <w:t xml:space="preserve"> </w:t>
            </w:r>
            <w:r w:rsidR="00975162" w:rsidRPr="00975162">
              <w:rPr>
                <w:sz w:val="24"/>
                <w:szCs w:val="24"/>
              </w:rPr>
              <w:t>- 1</w:t>
            </w:r>
            <w:r w:rsidR="00C55B1D">
              <w:rPr>
                <w:sz w:val="24"/>
                <w:szCs w:val="24"/>
              </w:rPr>
              <w:t>590 мм</w:t>
            </w:r>
            <w:r w:rsidR="00975162" w:rsidRPr="00975162">
              <w:rPr>
                <w:sz w:val="24"/>
                <w:szCs w:val="24"/>
              </w:rPr>
              <w:t xml:space="preserve">, </w:t>
            </w:r>
            <w:proofErr w:type="spellStart"/>
            <w:r w:rsidR="00975162" w:rsidRPr="00975162">
              <w:rPr>
                <w:sz w:val="24"/>
                <w:szCs w:val="24"/>
              </w:rPr>
              <w:t>max</w:t>
            </w:r>
            <w:proofErr w:type="spellEnd"/>
            <w:r w:rsidR="00975162" w:rsidRPr="00975162">
              <w:rPr>
                <w:sz w:val="24"/>
                <w:szCs w:val="24"/>
              </w:rPr>
              <w:t xml:space="preserve">- </w:t>
            </w:r>
            <w:r w:rsidR="00C55B1D">
              <w:rPr>
                <w:sz w:val="24"/>
                <w:szCs w:val="24"/>
              </w:rPr>
              <w:t xml:space="preserve">1890 мм; </w:t>
            </w:r>
            <w:r w:rsidR="00004066">
              <w:rPr>
                <w:sz w:val="24"/>
                <w:szCs w:val="24"/>
              </w:rPr>
              <w:t xml:space="preserve"> </w:t>
            </w:r>
            <w:r w:rsidR="000D01DC">
              <w:rPr>
                <w:sz w:val="24"/>
                <w:szCs w:val="24"/>
              </w:rPr>
              <w:t xml:space="preserve">                                                   </w:t>
            </w:r>
            <w:r w:rsidR="00472571">
              <w:rPr>
                <w:sz w:val="24"/>
                <w:szCs w:val="24"/>
              </w:rPr>
              <w:t xml:space="preserve">- </w:t>
            </w:r>
            <w:r w:rsidR="000D01DC" w:rsidRPr="000D01DC">
              <w:rPr>
                <w:sz w:val="24"/>
                <w:szCs w:val="24"/>
              </w:rPr>
              <w:t>ширина</w:t>
            </w:r>
            <w:r w:rsidR="000D01DC">
              <w:rPr>
                <w:sz w:val="24"/>
                <w:szCs w:val="24"/>
              </w:rPr>
              <w:t>:</w:t>
            </w:r>
            <w:r w:rsidR="000D01DC" w:rsidRPr="000D01DC">
              <w:rPr>
                <w:sz w:val="24"/>
                <w:szCs w:val="24"/>
              </w:rPr>
              <w:t xml:space="preserve"> 700 мм; </w:t>
            </w:r>
            <w:r w:rsidR="000D01DC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72571">
              <w:rPr>
                <w:sz w:val="24"/>
                <w:szCs w:val="24"/>
              </w:rPr>
              <w:t xml:space="preserve">- </w:t>
            </w:r>
            <w:r w:rsidR="000D01DC" w:rsidRPr="000D01DC">
              <w:rPr>
                <w:sz w:val="24"/>
                <w:szCs w:val="24"/>
              </w:rPr>
              <w:t>глубина</w:t>
            </w:r>
            <w:r w:rsidR="000D01DC">
              <w:rPr>
                <w:sz w:val="24"/>
                <w:szCs w:val="24"/>
              </w:rPr>
              <w:t>:</w:t>
            </w:r>
            <w:r w:rsidR="000D01DC" w:rsidRPr="000D01DC">
              <w:rPr>
                <w:sz w:val="24"/>
                <w:szCs w:val="24"/>
              </w:rPr>
              <w:t xml:space="preserve"> 820 мм</w:t>
            </w:r>
            <w:r w:rsidR="00472571">
              <w:rPr>
                <w:sz w:val="24"/>
                <w:szCs w:val="24"/>
              </w:rPr>
              <w:t>;</w:t>
            </w:r>
            <w:r w:rsidR="00004066">
              <w:rPr>
                <w:sz w:val="24"/>
                <w:szCs w:val="24"/>
              </w:rPr>
              <w:t xml:space="preserve">  </w:t>
            </w:r>
          </w:p>
          <w:p w14:paraId="558B27EB" w14:textId="032C691B" w:rsidR="00472571" w:rsidRDefault="004925A9" w:rsidP="000D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004066">
              <w:rPr>
                <w:sz w:val="24"/>
                <w:szCs w:val="24"/>
              </w:rPr>
              <w:t>высота спинки</w:t>
            </w:r>
            <w:r w:rsidR="00472571">
              <w:rPr>
                <w:sz w:val="24"/>
                <w:szCs w:val="24"/>
              </w:rPr>
              <w:t xml:space="preserve">: </w:t>
            </w:r>
            <w:r w:rsidR="00004066">
              <w:rPr>
                <w:sz w:val="24"/>
                <w:szCs w:val="24"/>
              </w:rPr>
              <w:t>858 мм</w:t>
            </w:r>
            <w:r w:rsidR="0047257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- высота подвеса: 465 мм.</w:t>
            </w:r>
            <w:r w:rsidR="00472571">
              <w:rPr>
                <w:sz w:val="24"/>
                <w:szCs w:val="24"/>
              </w:rPr>
              <w:t xml:space="preserve">                                                                                  - глубина штанги: 670 мм.</w:t>
            </w:r>
            <w:r w:rsidR="00004066">
              <w:rPr>
                <w:sz w:val="24"/>
                <w:szCs w:val="24"/>
              </w:rPr>
              <w:t xml:space="preserve">  </w:t>
            </w:r>
          </w:p>
          <w:p w14:paraId="1C6118A2" w14:textId="56D686FF" w:rsidR="002436AA" w:rsidRPr="000F6955" w:rsidRDefault="00004066" w:rsidP="000D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ограниченным местом при установке </w:t>
            </w:r>
            <w:r w:rsidR="00165981" w:rsidRPr="000F6955">
              <w:rPr>
                <w:sz w:val="24"/>
                <w:szCs w:val="24"/>
              </w:rPr>
              <w:t xml:space="preserve">Допустимые отклонения по </w:t>
            </w:r>
            <w:r w:rsidR="00F4435F" w:rsidRPr="000F6955">
              <w:rPr>
                <w:sz w:val="24"/>
                <w:szCs w:val="24"/>
              </w:rPr>
              <w:t>размерам: диаметр</w:t>
            </w:r>
            <w:r w:rsidR="00165981" w:rsidRPr="000F6955">
              <w:rPr>
                <w:sz w:val="24"/>
                <w:szCs w:val="24"/>
              </w:rPr>
              <w:t xml:space="preserve">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1367F4F0" w:rsidR="002436AA" w:rsidRPr="00297E1D" w:rsidRDefault="0058372C" w:rsidP="000F6955">
            <w:pPr>
              <w:rPr>
                <w:sz w:val="24"/>
                <w:szCs w:val="24"/>
              </w:rPr>
            </w:pPr>
            <w:r w:rsidRPr="0058372C">
              <w:rPr>
                <w:sz w:val="24"/>
                <w:szCs w:val="24"/>
              </w:rPr>
              <w:t xml:space="preserve">Для обеспечения </w:t>
            </w:r>
            <w:r>
              <w:rPr>
                <w:sz w:val="24"/>
                <w:szCs w:val="24"/>
              </w:rPr>
              <w:t>устойчивости к санитарно-гигиенической обработк</w:t>
            </w:r>
            <w:r w:rsidR="0064571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поверхность в производственных условиях покрыта порошковой краской.</w:t>
            </w:r>
          </w:p>
        </w:tc>
      </w:tr>
      <w:tr w:rsidR="002436AA" w:rsidRPr="000F6955" w14:paraId="7488ECD5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C8E6AD7" w:rsidR="002436AA" w:rsidRPr="000F6955" w:rsidRDefault="00275A5B" w:rsidP="00DB4A8B">
            <w:pPr>
              <w:rPr>
                <w:sz w:val="24"/>
                <w:szCs w:val="24"/>
              </w:rPr>
            </w:pPr>
            <w:r w:rsidRPr="00275A5B">
              <w:rPr>
                <w:sz w:val="24"/>
                <w:szCs w:val="24"/>
              </w:rPr>
              <w:t xml:space="preserve"> Устройство устанавливается в изголовье кровати, а также может перемещаться по периметру кровати.</w:t>
            </w:r>
          </w:p>
        </w:tc>
      </w:tr>
      <w:tr w:rsidR="002436AA" w:rsidRPr="000F6955" w14:paraId="38964DD6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255F75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255F7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56ADA38" w14:textId="77777777" w:rsidR="00F17EF7" w:rsidRPr="00F17EF7" w:rsidRDefault="00F17EF7" w:rsidP="00F17EF7">
      <w:pPr>
        <w:spacing w:line="240" w:lineRule="auto"/>
        <w:rPr>
          <w:bCs/>
          <w:sz w:val="24"/>
          <w:szCs w:val="24"/>
        </w:rPr>
      </w:pPr>
      <w:r w:rsidRPr="00F17EF7">
        <w:rPr>
          <w:bCs/>
          <w:sz w:val="24"/>
          <w:szCs w:val="24"/>
        </w:rPr>
        <w:t>Основание - 1шт.</w:t>
      </w:r>
    </w:p>
    <w:p w14:paraId="7F42774C" w14:textId="77777777" w:rsidR="00F17EF7" w:rsidRPr="00F17EF7" w:rsidRDefault="00F17EF7" w:rsidP="00F17EF7">
      <w:pPr>
        <w:spacing w:line="240" w:lineRule="auto"/>
        <w:rPr>
          <w:bCs/>
          <w:sz w:val="24"/>
          <w:szCs w:val="24"/>
        </w:rPr>
      </w:pPr>
      <w:r w:rsidRPr="00F17EF7">
        <w:rPr>
          <w:bCs/>
          <w:sz w:val="24"/>
          <w:szCs w:val="24"/>
        </w:rPr>
        <w:t>Спинка - 1 шт.</w:t>
      </w:r>
    </w:p>
    <w:p w14:paraId="33E7A076" w14:textId="77777777" w:rsidR="00F17EF7" w:rsidRPr="00F17EF7" w:rsidRDefault="00F17EF7" w:rsidP="00F17EF7">
      <w:pPr>
        <w:spacing w:line="240" w:lineRule="auto"/>
        <w:rPr>
          <w:bCs/>
          <w:sz w:val="24"/>
          <w:szCs w:val="24"/>
        </w:rPr>
      </w:pPr>
      <w:r w:rsidRPr="00F17EF7">
        <w:rPr>
          <w:bCs/>
          <w:sz w:val="24"/>
          <w:szCs w:val="24"/>
        </w:rPr>
        <w:t xml:space="preserve">Штанга - 1 шт. </w:t>
      </w:r>
    </w:p>
    <w:p w14:paraId="5803A077" w14:textId="77777777" w:rsidR="00F17EF7" w:rsidRPr="00F17EF7" w:rsidRDefault="00F17EF7" w:rsidP="00F17EF7">
      <w:pPr>
        <w:spacing w:line="240" w:lineRule="auto"/>
        <w:rPr>
          <w:bCs/>
          <w:sz w:val="24"/>
          <w:szCs w:val="24"/>
        </w:rPr>
      </w:pPr>
      <w:r w:rsidRPr="00F17EF7">
        <w:rPr>
          <w:bCs/>
          <w:sz w:val="24"/>
          <w:szCs w:val="24"/>
        </w:rPr>
        <w:t>Подвес для захвата - 1 шт.</w:t>
      </w:r>
    </w:p>
    <w:p w14:paraId="1E2FC7A7" w14:textId="77777777" w:rsidR="00F17EF7" w:rsidRPr="00F17EF7" w:rsidRDefault="00F17EF7" w:rsidP="00F17EF7">
      <w:pPr>
        <w:spacing w:line="240" w:lineRule="auto"/>
        <w:rPr>
          <w:bCs/>
          <w:sz w:val="24"/>
          <w:szCs w:val="24"/>
        </w:rPr>
      </w:pPr>
      <w:r w:rsidRPr="00F17EF7">
        <w:rPr>
          <w:bCs/>
          <w:sz w:val="24"/>
          <w:szCs w:val="24"/>
        </w:rPr>
        <w:t>Ручка фиксатор - 1 шт.</w:t>
      </w:r>
    </w:p>
    <w:p w14:paraId="043552E2" w14:textId="77777777" w:rsidR="00F17EF7" w:rsidRDefault="00F17EF7" w:rsidP="00F17EF7">
      <w:pPr>
        <w:spacing w:line="240" w:lineRule="auto"/>
        <w:rPr>
          <w:bCs/>
          <w:sz w:val="24"/>
          <w:szCs w:val="24"/>
        </w:rPr>
      </w:pPr>
      <w:r w:rsidRPr="00F17EF7">
        <w:rPr>
          <w:bCs/>
          <w:sz w:val="24"/>
          <w:szCs w:val="24"/>
        </w:rPr>
        <w:t xml:space="preserve">Паспорт изделия – 1 шт. </w:t>
      </w:r>
    </w:p>
    <w:p w14:paraId="36D20AD0" w14:textId="087178D6" w:rsidR="002436AA" w:rsidRPr="000F6955" w:rsidRDefault="00165981" w:rsidP="00F17EF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4CE8558C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</w:t>
      </w:r>
      <w:r w:rsidR="00B13A2C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7FE93B86" w14:textId="002850C4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  <w:r w:rsidR="00F17EF7">
        <w:rPr>
          <w:b/>
          <w:sz w:val="24"/>
          <w:szCs w:val="24"/>
        </w:rPr>
        <w:t xml:space="preserve">  </w:t>
      </w: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FB52" w14:textId="77777777" w:rsidR="00AC4829" w:rsidRDefault="00AC4829" w:rsidP="00CB21F4">
      <w:pPr>
        <w:spacing w:after="0" w:line="240" w:lineRule="auto"/>
      </w:pPr>
      <w:r>
        <w:separator/>
      </w:r>
    </w:p>
  </w:endnote>
  <w:endnote w:type="continuationSeparator" w:id="0">
    <w:p w14:paraId="0855D72D" w14:textId="77777777" w:rsidR="00AC4829" w:rsidRDefault="00AC4829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E6A0" w14:textId="77777777" w:rsidR="00AC4829" w:rsidRDefault="00AC4829" w:rsidP="00CB21F4">
      <w:pPr>
        <w:spacing w:after="0" w:line="240" w:lineRule="auto"/>
      </w:pPr>
      <w:r>
        <w:separator/>
      </w:r>
    </w:p>
  </w:footnote>
  <w:footnote w:type="continuationSeparator" w:id="0">
    <w:p w14:paraId="0406FC91" w14:textId="77777777" w:rsidR="00AC4829" w:rsidRDefault="00AC4829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4066"/>
    <w:rsid w:val="00025598"/>
    <w:rsid w:val="00034695"/>
    <w:rsid w:val="00035573"/>
    <w:rsid w:val="000401A2"/>
    <w:rsid w:val="000514F3"/>
    <w:rsid w:val="00061713"/>
    <w:rsid w:val="000C59F1"/>
    <w:rsid w:val="000C5BA3"/>
    <w:rsid w:val="000D01DC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769B8"/>
    <w:rsid w:val="001941C0"/>
    <w:rsid w:val="001C0FF8"/>
    <w:rsid w:val="001C6033"/>
    <w:rsid w:val="001C708F"/>
    <w:rsid w:val="001F4ED1"/>
    <w:rsid w:val="0023499B"/>
    <w:rsid w:val="00235CDB"/>
    <w:rsid w:val="002436AA"/>
    <w:rsid w:val="00255F75"/>
    <w:rsid w:val="00270C4C"/>
    <w:rsid w:val="00275A5B"/>
    <w:rsid w:val="00287FF9"/>
    <w:rsid w:val="002931FF"/>
    <w:rsid w:val="00297E1D"/>
    <w:rsid w:val="002D350B"/>
    <w:rsid w:val="002E12A2"/>
    <w:rsid w:val="002F3DF1"/>
    <w:rsid w:val="002F4792"/>
    <w:rsid w:val="003121A7"/>
    <w:rsid w:val="00316374"/>
    <w:rsid w:val="00320DC8"/>
    <w:rsid w:val="0033010D"/>
    <w:rsid w:val="00332D28"/>
    <w:rsid w:val="00365967"/>
    <w:rsid w:val="0037008C"/>
    <w:rsid w:val="00371C5C"/>
    <w:rsid w:val="003730E8"/>
    <w:rsid w:val="003A403D"/>
    <w:rsid w:val="003A4636"/>
    <w:rsid w:val="003A4975"/>
    <w:rsid w:val="003A65D2"/>
    <w:rsid w:val="003A6B8A"/>
    <w:rsid w:val="003D3FD0"/>
    <w:rsid w:val="003D6761"/>
    <w:rsid w:val="003E40FC"/>
    <w:rsid w:val="004469A1"/>
    <w:rsid w:val="00451B86"/>
    <w:rsid w:val="00457742"/>
    <w:rsid w:val="00472571"/>
    <w:rsid w:val="00475369"/>
    <w:rsid w:val="0047784C"/>
    <w:rsid w:val="00483239"/>
    <w:rsid w:val="004925A9"/>
    <w:rsid w:val="004A69EA"/>
    <w:rsid w:val="004C4E9E"/>
    <w:rsid w:val="00506BB7"/>
    <w:rsid w:val="00507FAE"/>
    <w:rsid w:val="005146C2"/>
    <w:rsid w:val="00542112"/>
    <w:rsid w:val="0058372C"/>
    <w:rsid w:val="0058594F"/>
    <w:rsid w:val="00592BE9"/>
    <w:rsid w:val="005D4C4D"/>
    <w:rsid w:val="006250E5"/>
    <w:rsid w:val="0062680D"/>
    <w:rsid w:val="006443E9"/>
    <w:rsid w:val="0064571C"/>
    <w:rsid w:val="006849AF"/>
    <w:rsid w:val="00685A67"/>
    <w:rsid w:val="006A3771"/>
    <w:rsid w:val="006C4980"/>
    <w:rsid w:val="006F31E5"/>
    <w:rsid w:val="00703B9F"/>
    <w:rsid w:val="00723F73"/>
    <w:rsid w:val="00724112"/>
    <w:rsid w:val="00753CAD"/>
    <w:rsid w:val="00783E5D"/>
    <w:rsid w:val="007C33E0"/>
    <w:rsid w:val="00851C37"/>
    <w:rsid w:val="00883B0B"/>
    <w:rsid w:val="00895343"/>
    <w:rsid w:val="008A6A26"/>
    <w:rsid w:val="008B0F29"/>
    <w:rsid w:val="008C1B48"/>
    <w:rsid w:val="008C3551"/>
    <w:rsid w:val="008D66D7"/>
    <w:rsid w:val="008F0C08"/>
    <w:rsid w:val="009450A4"/>
    <w:rsid w:val="00975162"/>
    <w:rsid w:val="00976965"/>
    <w:rsid w:val="009B20E5"/>
    <w:rsid w:val="009D2900"/>
    <w:rsid w:val="00A00421"/>
    <w:rsid w:val="00A16E4F"/>
    <w:rsid w:val="00A2473F"/>
    <w:rsid w:val="00A35AE1"/>
    <w:rsid w:val="00A50013"/>
    <w:rsid w:val="00A57C98"/>
    <w:rsid w:val="00A62D51"/>
    <w:rsid w:val="00A62D64"/>
    <w:rsid w:val="00A8203C"/>
    <w:rsid w:val="00A83025"/>
    <w:rsid w:val="00A83D80"/>
    <w:rsid w:val="00A8739E"/>
    <w:rsid w:val="00AA2B39"/>
    <w:rsid w:val="00AA5F94"/>
    <w:rsid w:val="00AB49FC"/>
    <w:rsid w:val="00AC0938"/>
    <w:rsid w:val="00AC4829"/>
    <w:rsid w:val="00AE20DF"/>
    <w:rsid w:val="00AF345D"/>
    <w:rsid w:val="00B13A2C"/>
    <w:rsid w:val="00B24733"/>
    <w:rsid w:val="00B252AD"/>
    <w:rsid w:val="00B413E8"/>
    <w:rsid w:val="00B52051"/>
    <w:rsid w:val="00B54649"/>
    <w:rsid w:val="00BC4036"/>
    <w:rsid w:val="00BD5C60"/>
    <w:rsid w:val="00BF51E0"/>
    <w:rsid w:val="00C07E26"/>
    <w:rsid w:val="00C226C1"/>
    <w:rsid w:val="00C23A2F"/>
    <w:rsid w:val="00C31A69"/>
    <w:rsid w:val="00C41DE1"/>
    <w:rsid w:val="00C50716"/>
    <w:rsid w:val="00C55B1D"/>
    <w:rsid w:val="00C7217A"/>
    <w:rsid w:val="00C77CEA"/>
    <w:rsid w:val="00C936C1"/>
    <w:rsid w:val="00CB21F4"/>
    <w:rsid w:val="00CF3E1F"/>
    <w:rsid w:val="00D11B5E"/>
    <w:rsid w:val="00D121A2"/>
    <w:rsid w:val="00D36C15"/>
    <w:rsid w:val="00D424D1"/>
    <w:rsid w:val="00D44067"/>
    <w:rsid w:val="00D549C5"/>
    <w:rsid w:val="00D55A17"/>
    <w:rsid w:val="00D56A5B"/>
    <w:rsid w:val="00D67D5D"/>
    <w:rsid w:val="00D7498F"/>
    <w:rsid w:val="00D77E4B"/>
    <w:rsid w:val="00D81EBD"/>
    <w:rsid w:val="00DB4A8B"/>
    <w:rsid w:val="00DC06C3"/>
    <w:rsid w:val="00DD5B3D"/>
    <w:rsid w:val="00DE7B18"/>
    <w:rsid w:val="00DF59DF"/>
    <w:rsid w:val="00DF7468"/>
    <w:rsid w:val="00E01058"/>
    <w:rsid w:val="00E01B6B"/>
    <w:rsid w:val="00E061F1"/>
    <w:rsid w:val="00E07EA4"/>
    <w:rsid w:val="00E134DA"/>
    <w:rsid w:val="00E26D17"/>
    <w:rsid w:val="00E564DC"/>
    <w:rsid w:val="00E60BF0"/>
    <w:rsid w:val="00E630AB"/>
    <w:rsid w:val="00E77A19"/>
    <w:rsid w:val="00E812DA"/>
    <w:rsid w:val="00E84028"/>
    <w:rsid w:val="00EB1E8A"/>
    <w:rsid w:val="00EB3DB1"/>
    <w:rsid w:val="00EC2868"/>
    <w:rsid w:val="00EF4C32"/>
    <w:rsid w:val="00F10B0D"/>
    <w:rsid w:val="00F1490E"/>
    <w:rsid w:val="00F163C5"/>
    <w:rsid w:val="00F17EF7"/>
    <w:rsid w:val="00F41B22"/>
    <w:rsid w:val="00F4435F"/>
    <w:rsid w:val="00F443BA"/>
    <w:rsid w:val="00F83F5C"/>
    <w:rsid w:val="00F96114"/>
    <w:rsid w:val="00FC35CA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25</cp:revision>
  <cp:lastPrinted>2017-08-04T09:07:00Z</cp:lastPrinted>
  <dcterms:created xsi:type="dcterms:W3CDTF">2023-02-07T10:46:00Z</dcterms:created>
  <dcterms:modified xsi:type="dcterms:W3CDTF">2023-02-08T13:53:00Z</dcterms:modified>
  <dc:language>ru-RU</dc:language>
</cp:coreProperties>
</file>